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FE8" w:rsidRPr="00F06299" w:rsidRDefault="00810FE8" w:rsidP="00810FE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Mémo de </w:t>
      </w:r>
      <w:r w:rsidRPr="005718E9">
        <w:rPr>
          <w:b/>
          <w:sz w:val="36"/>
          <w:szCs w:val="36"/>
        </w:rPr>
        <w:t xml:space="preserve">Présentation de la démarche </w:t>
      </w:r>
      <w:r w:rsidR="00697058">
        <w:rPr>
          <w:b/>
          <w:sz w:val="36"/>
          <w:szCs w:val="36"/>
        </w:rPr>
        <w:br/>
      </w:r>
      <w:r w:rsidR="00697058" w:rsidRPr="00697058">
        <w:rPr>
          <w:b/>
          <w:sz w:val="36"/>
          <w:szCs w:val="36"/>
          <w:u w:val="single"/>
        </w:rPr>
        <w:t>Questionnaire Nouvelles Technologies</w:t>
      </w:r>
      <w:r w:rsidR="006663F4">
        <w:rPr>
          <w:b/>
          <w:sz w:val="36"/>
          <w:szCs w:val="36"/>
        </w:rPr>
        <w:br/>
        <w:t>à leur(s)</w:t>
      </w:r>
      <w:r w:rsidRPr="005718E9">
        <w:rPr>
          <w:b/>
          <w:sz w:val="36"/>
          <w:szCs w:val="36"/>
        </w:rPr>
        <w:t xml:space="preserve"> </w:t>
      </w:r>
      <w:r w:rsidR="00697058">
        <w:rPr>
          <w:b/>
          <w:sz w:val="36"/>
          <w:szCs w:val="36"/>
        </w:rPr>
        <w:t>a</w:t>
      </w:r>
      <w:r>
        <w:rPr>
          <w:b/>
          <w:sz w:val="36"/>
          <w:szCs w:val="36"/>
        </w:rPr>
        <w:t>ssociation</w:t>
      </w:r>
      <w:r w:rsidR="006663F4">
        <w:rPr>
          <w:b/>
          <w:sz w:val="36"/>
          <w:szCs w:val="36"/>
        </w:rPr>
        <w:t>(</w:t>
      </w:r>
      <w:r>
        <w:rPr>
          <w:b/>
          <w:sz w:val="36"/>
          <w:szCs w:val="36"/>
        </w:rPr>
        <w:t>s</w:t>
      </w:r>
      <w:r w:rsidR="006663F4">
        <w:rPr>
          <w:b/>
          <w:sz w:val="36"/>
          <w:szCs w:val="36"/>
        </w:rPr>
        <w:t>) par les membres des clubs</w:t>
      </w:r>
    </w:p>
    <w:p w:rsidR="00810FE8" w:rsidRPr="00810FE8" w:rsidRDefault="00810FE8" w:rsidP="00810FE8">
      <w:pPr>
        <w:pBdr>
          <w:bottom w:val="single" w:sz="6" w:space="1" w:color="auto"/>
        </w:pBdr>
        <w:rPr>
          <w:i/>
        </w:rPr>
      </w:pPr>
      <w:r w:rsidRPr="00810FE8">
        <w:rPr>
          <w:i/>
        </w:rPr>
        <w:t>Rappel rapide de ce qu’est le REB</w:t>
      </w:r>
    </w:p>
    <w:p w:rsidR="00810FE8" w:rsidRDefault="00810FE8" w:rsidP="00810FE8">
      <w:pPr>
        <w:pBdr>
          <w:bottom w:val="single" w:sz="6" w:space="1" w:color="auto"/>
        </w:pBdr>
      </w:pPr>
    </w:p>
    <w:p w:rsidR="00810FE8" w:rsidRDefault="00810FE8" w:rsidP="00810FE8">
      <w:pPr>
        <w:jc w:val="both"/>
      </w:pPr>
      <w:r>
        <w:t xml:space="preserve">Au sein du REB, la commission Nouvelles Technologies de l’Information </w:t>
      </w:r>
      <w:r w:rsidR="00B357B1">
        <w:t>a choisi de traiter</w:t>
      </w:r>
      <w:r w:rsidR="00041E7E">
        <w:t xml:space="preserve"> deux aspects de ce domaine :</w:t>
      </w:r>
    </w:p>
    <w:p w:rsidR="00810FE8" w:rsidRPr="00E337FA" w:rsidRDefault="00810FE8" w:rsidP="00810FE8">
      <w:pPr>
        <w:pStyle w:val="Paragraphedeliste"/>
        <w:numPr>
          <w:ilvl w:val="0"/>
          <w:numId w:val="1"/>
        </w:numPr>
        <w:jc w:val="both"/>
      </w:pPr>
      <w:r w:rsidRPr="00E337FA">
        <w:rPr>
          <w:u w:val="single"/>
        </w:rPr>
        <w:t>Les aspects « éthiques »</w:t>
      </w:r>
      <w:r w:rsidRPr="00E337FA">
        <w:t xml:space="preserve"> liés aux nouvelles technologies et leurs impacts dans le monde associatif. Pour traiter cette dimension (très vaste), la sous-commission qui en est en charge a commencé à faire appel à un certain nombre d’experts afin d’éclairer, préciser et orienter nos travaux. Le travail est en cours …</w:t>
      </w:r>
    </w:p>
    <w:p w:rsidR="00810FE8" w:rsidRDefault="00810FE8" w:rsidP="00810FE8">
      <w:pPr>
        <w:pStyle w:val="Paragraphedeliste"/>
        <w:numPr>
          <w:ilvl w:val="0"/>
          <w:numId w:val="1"/>
        </w:numPr>
        <w:jc w:val="both"/>
        <w:rPr>
          <w:b/>
        </w:rPr>
      </w:pPr>
      <w:r w:rsidRPr="006A6B29">
        <w:rPr>
          <w:u w:val="single"/>
        </w:rPr>
        <w:t>L’utilisation des technologies</w:t>
      </w:r>
      <w:r>
        <w:t xml:space="preserve"> par les associations. Pour traiter ce thème, </w:t>
      </w:r>
      <w:r w:rsidR="00041E7E">
        <w:t>nous avons pensé qu’il serait</w:t>
      </w:r>
      <w:r>
        <w:t xml:space="preserve"> intéressant d’établir un </w:t>
      </w:r>
      <w:r w:rsidR="00697058">
        <w:t>catalogue</w:t>
      </w:r>
      <w:r>
        <w:t xml:space="preserve"> aussi complet que possible des nouvelles technologies de l’information (NTI) auxquelles ont recours les associations. </w:t>
      </w:r>
      <w:r>
        <w:rPr>
          <w:b/>
        </w:rPr>
        <w:t>C’est l’objet de cette demande</w:t>
      </w:r>
      <w:r w:rsidR="00041E7E">
        <w:rPr>
          <w:b/>
        </w:rPr>
        <w:t>.</w:t>
      </w:r>
    </w:p>
    <w:p w:rsidR="00810FE8" w:rsidRDefault="00810FE8" w:rsidP="00810FE8">
      <w:pPr>
        <w:pBdr>
          <w:bottom w:val="single" w:sz="6" w:space="1" w:color="auto"/>
        </w:pBdr>
      </w:pPr>
    </w:p>
    <w:p w:rsidR="00810FE8" w:rsidRDefault="00810FE8" w:rsidP="00810FE8">
      <w:pPr>
        <w:jc w:val="both"/>
      </w:pPr>
    </w:p>
    <w:p w:rsidR="00810FE8" w:rsidRDefault="00810FE8" w:rsidP="00810FE8">
      <w:pPr>
        <w:jc w:val="both"/>
      </w:pPr>
      <w:r>
        <w:t xml:space="preserve">L’objectif que nous visons est de mettre, si possible d’ici la fin de l’année, à disposition des associations représentées au sein du REB – ayant répondu à notre enquête – ce </w:t>
      </w:r>
      <w:r w:rsidR="00697058">
        <w:t>catalogue</w:t>
      </w:r>
      <w:r>
        <w:t xml:space="preserve"> des outils technologiques de Communication et d’Information de façon à leur permettre d’y trouver</w:t>
      </w:r>
    </w:p>
    <w:p w:rsidR="00810FE8" w:rsidRPr="005718E9" w:rsidRDefault="00810FE8" w:rsidP="00810FE8">
      <w:pPr>
        <w:pStyle w:val="Paragraphedeliste"/>
        <w:numPr>
          <w:ilvl w:val="0"/>
          <w:numId w:val="2"/>
        </w:numPr>
        <w:jc w:val="both"/>
      </w:pPr>
      <w:r w:rsidRPr="005718E9">
        <w:t>Les problématiques</w:t>
      </w:r>
      <w:r>
        <w:t xml:space="preserve"> les plus fréquemment rencontrées dans ce domaine par les associations, qu’elles soient d’ordre technique ou éthique, et la façon dont elles y répondent,</w:t>
      </w:r>
    </w:p>
    <w:p w:rsidR="00810FE8" w:rsidRPr="00DF4D2E" w:rsidRDefault="00810FE8" w:rsidP="00810FE8">
      <w:pPr>
        <w:pStyle w:val="Paragraphedeliste"/>
        <w:numPr>
          <w:ilvl w:val="0"/>
          <w:numId w:val="2"/>
        </w:numPr>
        <w:jc w:val="both"/>
        <w:rPr>
          <w:b/>
        </w:rPr>
      </w:pPr>
      <w:r>
        <w:t>des comparatifs sur l’usage d’un certain nombre d’outils,</w:t>
      </w:r>
    </w:p>
    <w:p w:rsidR="00810FE8" w:rsidRPr="00DF4D2E" w:rsidRDefault="00810FE8" w:rsidP="00810FE8">
      <w:pPr>
        <w:pStyle w:val="Paragraphedeliste"/>
        <w:numPr>
          <w:ilvl w:val="0"/>
          <w:numId w:val="2"/>
        </w:numPr>
        <w:jc w:val="both"/>
        <w:rPr>
          <w:b/>
        </w:rPr>
      </w:pPr>
      <w:r>
        <w:t>des idées (voire des solutions) quant à la façon d’aborder certains sujets,</w:t>
      </w:r>
    </w:p>
    <w:p w:rsidR="00810FE8" w:rsidRDefault="00810FE8" w:rsidP="00810FE8">
      <w:pPr>
        <w:pStyle w:val="Paragraphedeliste"/>
        <w:numPr>
          <w:ilvl w:val="0"/>
          <w:numId w:val="2"/>
        </w:numPr>
        <w:jc w:val="both"/>
      </w:pPr>
      <w:r w:rsidRPr="00D911F7">
        <w:t xml:space="preserve">des contacts </w:t>
      </w:r>
      <w:r>
        <w:t>pour creuser un thème,</w:t>
      </w:r>
    </w:p>
    <w:p w:rsidR="00810FE8" w:rsidRDefault="00810FE8" w:rsidP="00810FE8">
      <w:pPr>
        <w:pStyle w:val="Paragraphedeliste"/>
        <w:numPr>
          <w:ilvl w:val="0"/>
          <w:numId w:val="2"/>
        </w:numPr>
        <w:jc w:val="both"/>
      </w:pPr>
      <w:r>
        <w:t>le partage de bonnes pratiques,</w:t>
      </w:r>
    </w:p>
    <w:p w:rsidR="00810FE8" w:rsidRDefault="00810FE8" w:rsidP="00810FE8">
      <w:pPr>
        <w:pStyle w:val="Paragraphedeliste"/>
        <w:numPr>
          <w:ilvl w:val="0"/>
          <w:numId w:val="2"/>
        </w:numPr>
        <w:jc w:val="both"/>
      </w:pPr>
      <w:r>
        <w:t>…</w:t>
      </w:r>
    </w:p>
    <w:p w:rsidR="00810FE8" w:rsidRDefault="00810FE8" w:rsidP="00810FE8">
      <w:pPr>
        <w:jc w:val="both"/>
      </w:pPr>
      <w:r>
        <w:t xml:space="preserve">Nous avons donc élaboré un questionnaire, qui nous semble assez exhaustif mais peut être parfaitement adapté à la taille de </w:t>
      </w:r>
      <w:r w:rsidR="00216038">
        <w:t>votre organis</w:t>
      </w:r>
      <w:r>
        <w:t>ation</w:t>
      </w:r>
      <w:r w:rsidR="00D46DF8">
        <w:t>. N</w:t>
      </w:r>
      <w:r>
        <w:t xml:space="preserve">ous souhaiterions </w:t>
      </w:r>
      <w:r w:rsidR="00D46DF8">
        <w:t>rencontrer</w:t>
      </w:r>
      <w:r w:rsidR="00216038">
        <w:t xml:space="preserve">, en votre présence si vous êtes disponible, </w:t>
      </w:r>
      <w:r>
        <w:t xml:space="preserve">la personne en charge </w:t>
      </w:r>
      <w:r w:rsidR="00216038">
        <w:t xml:space="preserve">au sein de votre association </w:t>
      </w:r>
      <w:r>
        <w:t xml:space="preserve">des technologies de l’information et de la communication </w:t>
      </w:r>
      <w:r w:rsidR="00D46DF8">
        <w:t xml:space="preserve">pour </w:t>
      </w:r>
      <w:r w:rsidR="00D46DF8" w:rsidRPr="00697058">
        <w:rPr>
          <w:b/>
        </w:rPr>
        <w:t>un entretien d’environ 1h30</w:t>
      </w:r>
      <w:r w:rsidR="00D46DF8">
        <w:t xml:space="preserve"> autour de ce questionnaire que nous lui enverrions préalablement à notre rendez-vous.</w:t>
      </w:r>
    </w:p>
    <w:p w:rsidR="006663F4" w:rsidRDefault="006663F4" w:rsidP="00810FE8">
      <w:pPr>
        <w:jc w:val="both"/>
      </w:pPr>
    </w:p>
    <w:p w:rsidR="00216038" w:rsidRDefault="006663F4" w:rsidP="006663F4">
      <w:pPr>
        <w:jc w:val="center"/>
      </w:pPr>
      <w:r w:rsidRPr="006663F4">
        <w:rPr>
          <w:b/>
          <w:i/>
        </w:rPr>
        <w:t xml:space="preserve">Pour l’entretien </w:t>
      </w:r>
      <w:r w:rsidR="00697058">
        <w:rPr>
          <w:b/>
          <w:i/>
        </w:rPr>
        <w:t xml:space="preserve">nous vous proposons de vous </w:t>
      </w:r>
      <w:r w:rsidRPr="006663F4">
        <w:rPr>
          <w:b/>
          <w:i/>
        </w:rPr>
        <w:t>faire accompagner</w:t>
      </w:r>
      <w:r>
        <w:rPr>
          <w:b/>
          <w:i/>
        </w:rPr>
        <w:t xml:space="preserve"> par un membre de la commission</w:t>
      </w:r>
      <w:r w:rsidR="00697058">
        <w:rPr>
          <w:b/>
          <w:i/>
        </w:rPr>
        <w:t xml:space="preserve"> Nouvelles Technologies</w:t>
      </w:r>
      <w:r>
        <w:rPr>
          <w:b/>
          <w:i/>
        </w:rPr>
        <w:t xml:space="preserve"> : voir </w:t>
      </w:r>
      <w:r w:rsidRPr="006663F4">
        <w:rPr>
          <w:b/>
          <w:i/>
        </w:rPr>
        <w:t xml:space="preserve">liste </w:t>
      </w:r>
      <w:r>
        <w:rPr>
          <w:b/>
          <w:i/>
        </w:rPr>
        <w:t>et coordonnées au dos.</w:t>
      </w:r>
      <w:r w:rsidR="00216038">
        <w:br w:type="page"/>
      </w:r>
    </w:p>
    <w:p w:rsidR="00216038" w:rsidRDefault="00216038" w:rsidP="0021603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Guide rapide pour l’entretien</w:t>
      </w:r>
    </w:p>
    <w:p w:rsidR="00041E7E" w:rsidRPr="00041E7E" w:rsidRDefault="00041E7E" w:rsidP="00216038">
      <w:pPr>
        <w:jc w:val="both"/>
        <w:rPr>
          <w:b/>
          <w:u w:val="single"/>
        </w:rPr>
      </w:pPr>
      <w:r w:rsidRPr="00041E7E">
        <w:rPr>
          <w:b/>
          <w:u w:val="single"/>
        </w:rPr>
        <w:t>Préalablement à l’entretien :</w:t>
      </w:r>
    </w:p>
    <w:p w:rsidR="00216038" w:rsidRDefault="00216038" w:rsidP="00216038">
      <w:pPr>
        <w:pStyle w:val="Paragraphedeliste"/>
        <w:numPr>
          <w:ilvl w:val="0"/>
          <w:numId w:val="5"/>
        </w:numPr>
        <w:jc w:val="both"/>
      </w:pPr>
      <w:r w:rsidRPr="00216038">
        <w:t>Envoyer</w:t>
      </w:r>
      <w:r>
        <w:t xml:space="preserve"> quelques jours avant l’entretien le questionnaire sous format électronique pour permettre à votre interlocuteur </w:t>
      </w:r>
      <w:r w:rsidR="00041E7E">
        <w:t xml:space="preserve">de se préparer et </w:t>
      </w:r>
      <w:r>
        <w:t xml:space="preserve">d’éventuellement </w:t>
      </w:r>
      <w:r w:rsidR="00B357B1">
        <w:t>récupérer les éléments dont il pourrait avoir besoin pour répondre.</w:t>
      </w:r>
    </w:p>
    <w:p w:rsidR="00B357B1" w:rsidRDefault="00B357B1" w:rsidP="00216038">
      <w:pPr>
        <w:pStyle w:val="Paragraphedeliste"/>
        <w:numPr>
          <w:ilvl w:val="0"/>
          <w:numId w:val="5"/>
        </w:numPr>
        <w:jc w:val="both"/>
      </w:pPr>
      <w:r>
        <w:t>Préciser que selon la taille et l’organisation de l’association tous les domaines n’auront pas à être abordés de manière exhaustive.</w:t>
      </w:r>
    </w:p>
    <w:p w:rsidR="00B357B1" w:rsidRDefault="00B357B1" w:rsidP="00216038">
      <w:pPr>
        <w:pStyle w:val="Paragraphedeliste"/>
        <w:numPr>
          <w:ilvl w:val="0"/>
          <w:numId w:val="5"/>
        </w:numPr>
        <w:jc w:val="both"/>
      </w:pPr>
      <w:r>
        <w:t xml:space="preserve">Revenir sur le retour qui sera fait à l’association </w:t>
      </w:r>
      <w:r w:rsidR="00041E7E">
        <w:t xml:space="preserve">(l’intérêt pour elle) </w:t>
      </w:r>
      <w:r>
        <w:t>et la possibilité de partage et d’échanges avec d’autres associations.</w:t>
      </w:r>
    </w:p>
    <w:p w:rsidR="00B357B1" w:rsidRDefault="00B357B1" w:rsidP="00216038">
      <w:pPr>
        <w:pStyle w:val="Paragraphedeliste"/>
        <w:numPr>
          <w:ilvl w:val="0"/>
          <w:numId w:val="5"/>
        </w:numPr>
        <w:jc w:val="both"/>
      </w:pPr>
      <w:r>
        <w:t>L’objectif de l’entretien étant à la fois quantitatif (recueillir les informations sur les outils utilisés), mais également qualitatif en ayant un échange sur les difficultés rencontrées, les recommandations d’utilisation, les évolutions envisagées, et les éventuelles préoccupations.</w:t>
      </w:r>
    </w:p>
    <w:p w:rsidR="00B357B1" w:rsidRDefault="00B357B1" w:rsidP="00041E7E">
      <w:pPr>
        <w:jc w:val="both"/>
      </w:pPr>
    </w:p>
    <w:p w:rsidR="00041E7E" w:rsidRPr="00041E7E" w:rsidRDefault="00041E7E" w:rsidP="00041E7E">
      <w:pPr>
        <w:jc w:val="both"/>
        <w:rPr>
          <w:b/>
          <w:u w:val="single"/>
        </w:rPr>
      </w:pPr>
      <w:r w:rsidRPr="00041E7E">
        <w:rPr>
          <w:b/>
          <w:u w:val="single"/>
        </w:rPr>
        <w:t>Déroulement de l’entretien :</w:t>
      </w:r>
    </w:p>
    <w:p w:rsidR="00041E7E" w:rsidRDefault="00041E7E" w:rsidP="00041E7E">
      <w:pPr>
        <w:pStyle w:val="Paragraphedeliste"/>
        <w:numPr>
          <w:ilvl w:val="0"/>
          <w:numId w:val="6"/>
        </w:numPr>
        <w:jc w:val="both"/>
      </w:pPr>
      <w:r>
        <w:t xml:space="preserve">Bien commencer par la page de garde qui est la fiche d’identité de l’association, et </w:t>
      </w:r>
      <w:r>
        <w:rPr>
          <w:b/>
        </w:rPr>
        <w:t xml:space="preserve">vérifier avec votre </w:t>
      </w:r>
      <w:r w:rsidRPr="00F64771">
        <w:rPr>
          <w:b/>
        </w:rPr>
        <w:t>interlocuteur ses souhaits en matière de confidentialité</w:t>
      </w:r>
      <w:r>
        <w:t>.</w:t>
      </w:r>
    </w:p>
    <w:p w:rsidR="00041E7E" w:rsidRDefault="00041E7E" w:rsidP="00041E7E">
      <w:pPr>
        <w:pStyle w:val="Paragraphedeliste"/>
        <w:numPr>
          <w:ilvl w:val="0"/>
          <w:numId w:val="6"/>
        </w:numPr>
        <w:jc w:val="both"/>
      </w:pPr>
      <w:r>
        <w:t>Aborder chaque fonction et sous-fonction du questionnaire, sans nécessairement répondre à tout selon la taille et l’organisation de l’association.</w:t>
      </w:r>
    </w:p>
    <w:p w:rsidR="00041E7E" w:rsidRDefault="00041E7E" w:rsidP="00041E7E">
      <w:pPr>
        <w:pStyle w:val="Paragraphedeliste"/>
        <w:numPr>
          <w:ilvl w:val="0"/>
          <w:numId w:val="6"/>
        </w:numPr>
        <w:jc w:val="both"/>
      </w:pPr>
      <w:r>
        <w:t>Chaque fois que possible il est intéressant</w:t>
      </w:r>
      <w:r w:rsidR="00F64771">
        <w:t>/important</w:t>
      </w:r>
      <w:r>
        <w:t xml:space="preserve"> de quantifier les réponses apportées selon la « grille » proposée dans le questionnaire.</w:t>
      </w:r>
    </w:p>
    <w:p w:rsidR="00F64771" w:rsidRDefault="00F64771" w:rsidP="00041E7E">
      <w:pPr>
        <w:pStyle w:val="Paragraphedeliste"/>
        <w:numPr>
          <w:ilvl w:val="0"/>
          <w:numId w:val="6"/>
        </w:numPr>
        <w:jc w:val="both"/>
      </w:pPr>
      <w:r>
        <w:t>Penser à demander à votre interlocuteur s’ils ont au sein de leur association des chartes d’usage par exemple des outils de communication ou d’autres bonnes pratiques qu’ils accepteraient de nous partager.</w:t>
      </w:r>
    </w:p>
    <w:p w:rsidR="00697058" w:rsidRDefault="00697058" w:rsidP="00697058">
      <w:pPr>
        <w:ind w:left="360"/>
        <w:jc w:val="both"/>
      </w:pPr>
    </w:p>
    <w:p w:rsidR="006663F4" w:rsidRDefault="006663F4" w:rsidP="006663F4">
      <w:pPr>
        <w:jc w:val="both"/>
      </w:pPr>
      <w:r w:rsidRPr="006663F4">
        <w:rPr>
          <w:b/>
          <w:u w:val="single"/>
        </w:rPr>
        <w:t>Après l’entretien :</w:t>
      </w:r>
      <w:r w:rsidRPr="00697058">
        <w:rPr>
          <w:b/>
        </w:rPr>
        <w:t xml:space="preserve"> </w:t>
      </w:r>
      <w:r w:rsidR="00697058">
        <w:t>Compléter et contrôler</w:t>
      </w:r>
      <w:r>
        <w:t xml:space="preserve"> le questionnaire (en format Excel) et l’envoyer par mail à René SALMON</w:t>
      </w:r>
      <w:r w:rsidR="00582E3F">
        <w:t xml:space="preserve"> </w:t>
      </w:r>
      <w:r>
        <w:t>et Olivier de GOMBERT</w:t>
      </w:r>
      <w:r w:rsidR="00582E3F">
        <w:t xml:space="preserve">  </w:t>
      </w:r>
    </w:p>
    <w:p w:rsidR="00582E3F" w:rsidRDefault="00582E3F" w:rsidP="006663F4">
      <w:pPr>
        <w:jc w:val="both"/>
      </w:pPr>
    </w:p>
    <w:p w:rsidR="00582E3F" w:rsidRDefault="00582E3F" w:rsidP="006663F4">
      <w:pPr>
        <w:jc w:val="both"/>
      </w:pPr>
      <w:r>
        <w:rPr>
          <w:b/>
          <w:u w:val="single"/>
        </w:rPr>
        <w:t>Les membres de la commission Nouvelles Technologies :</w:t>
      </w:r>
    </w:p>
    <w:p w:rsidR="00582E3F" w:rsidRDefault="00582E3F" w:rsidP="00582E3F">
      <w:pPr>
        <w:spacing w:after="0"/>
      </w:pPr>
      <w:r>
        <w:t>Xavier BEAUGRAND</w:t>
      </w:r>
      <w:r>
        <w:tab/>
      </w:r>
      <w:r>
        <w:tab/>
        <w:t>REB 1</w:t>
      </w:r>
      <w:r>
        <w:tab/>
      </w:r>
      <w:r>
        <w:tab/>
      </w:r>
      <w:hyperlink r:id="rId5" w:history="1">
        <w:r w:rsidRPr="00A64AC1">
          <w:rPr>
            <w:rStyle w:val="Lienhypertexte"/>
          </w:rPr>
          <w:t>xavierbeaugrand@yahoo.fr</w:t>
        </w:r>
      </w:hyperlink>
    </w:p>
    <w:p w:rsidR="00582E3F" w:rsidRDefault="00582E3F" w:rsidP="00582E3F">
      <w:pPr>
        <w:spacing w:after="0"/>
      </w:pPr>
      <w:r>
        <w:t>Geneviève BRANQUART</w:t>
      </w:r>
      <w:r>
        <w:tab/>
        <w:t>REB 2</w:t>
      </w:r>
      <w:r>
        <w:tab/>
      </w:r>
      <w:r>
        <w:tab/>
      </w:r>
      <w:hyperlink r:id="rId6" w:history="1">
        <w:r w:rsidRPr="00A64AC1">
          <w:rPr>
            <w:rStyle w:val="Lienhypertexte"/>
          </w:rPr>
          <w:t>genevievebranquart@gmail.com</w:t>
        </w:r>
      </w:hyperlink>
      <w:r>
        <w:t xml:space="preserve"> </w:t>
      </w:r>
    </w:p>
    <w:p w:rsidR="00582E3F" w:rsidRDefault="00582E3F" w:rsidP="00582E3F">
      <w:pPr>
        <w:spacing w:after="0"/>
      </w:pPr>
      <w:r>
        <w:t>Jacques DOLLET</w:t>
      </w:r>
      <w:r>
        <w:tab/>
      </w:r>
      <w:r>
        <w:tab/>
        <w:t>REB 1</w:t>
      </w:r>
      <w:r>
        <w:tab/>
      </w:r>
      <w:r>
        <w:tab/>
      </w:r>
      <w:hyperlink r:id="rId7" w:history="1">
        <w:r w:rsidRPr="00A64AC1">
          <w:rPr>
            <w:rStyle w:val="Lienhypertexte"/>
          </w:rPr>
          <w:t>jacques.dollet@gmail.com</w:t>
        </w:r>
      </w:hyperlink>
      <w:r>
        <w:t xml:space="preserve"> </w:t>
      </w:r>
    </w:p>
    <w:p w:rsidR="00582E3F" w:rsidRDefault="00582E3F" w:rsidP="00582E3F">
      <w:pPr>
        <w:spacing w:after="0"/>
      </w:pPr>
      <w:r>
        <w:t>Olivier de GOMBERT</w:t>
      </w:r>
      <w:r>
        <w:tab/>
      </w:r>
      <w:r>
        <w:tab/>
        <w:t>REB 1</w:t>
      </w:r>
      <w:r>
        <w:tab/>
      </w:r>
      <w:r>
        <w:tab/>
      </w:r>
      <w:hyperlink r:id="rId8" w:history="1">
        <w:r w:rsidRPr="00A64AC1">
          <w:rPr>
            <w:rStyle w:val="Lienhypertexte"/>
          </w:rPr>
          <w:t>odegombert@orange.fr</w:t>
        </w:r>
      </w:hyperlink>
      <w:r>
        <w:t xml:space="preserve"> </w:t>
      </w:r>
    </w:p>
    <w:p w:rsidR="00582E3F" w:rsidRDefault="00582E3F" w:rsidP="00582E3F">
      <w:pPr>
        <w:spacing w:after="0"/>
      </w:pPr>
      <w:r>
        <w:t>Pascal GRADT</w:t>
      </w:r>
      <w:r>
        <w:tab/>
      </w:r>
      <w:r>
        <w:tab/>
      </w:r>
      <w:r>
        <w:tab/>
        <w:t xml:space="preserve">REB 1 </w:t>
      </w:r>
      <w:r>
        <w:tab/>
      </w:r>
      <w:r>
        <w:tab/>
      </w:r>
      <w:hyperlink r:id="rId9" w:history="1">
        <w:r w:rsidRPr="00A64AC1">
          <w:rPr>
            <w:rStyle w:val="Lienhypertexte"/>
          </w:rPr>
          <w:t>pg5967@gmail.com</w:t>
        </w:r>
      </w:hyperlink>
    </w:p>
    <w:p w:rsidR="00582E3F" w:rsidRDefault="00582E3F" w:rsidP="00582E3F">
      <w:pPr>
        <w:spacing w:after="0"/>
      </w:pPr>
      <w:r>
        <w:t>Bruno LIBERT</w:t>
      </w:r>
      <w:r>
        <w:tab/>
      </w:r>
      <w:r>
        <w:tab/>
      </w:r>
      <w:r>
        <w:tab/>
        <w:t>REB Seniors</w:t>
      </w:r>
      <w:r>
        <w:tab/>
      </w:r>
      <w:hyperlink r:id="rId10" w:history="1">
        <w:r w:rsidRPr="00A64AC1">
          <w:rPr>
            <w:rStyle w:val="Lienhypertexte"/>
          </w:rPr>
          <w:t>libert.bruno@outlook.fr</w:t>
        </w:r>
      </w:hyperlink>
    </w:p>
    <w:p w:rsidR="00582E3F" w:rsidRDefault="00582E3F" w:rsidP="00582E3F">
      <w:pPr>
        <w:spacing w:after="0"/>
      </w:pPr>
      <w:r>
        <w:t>Jean-Jacques RIOMET</w:t>
      </w:r>
      <w:r>
        <w:tab/>
      </w:r>
      <w:r>
        <w:tab/>
        <w:t>REB 1</w:t>
      </w:r>
      <w:r>
        <w:tab/>
      </w:r>
      <w:r>
        <w:tab/>
      </w:r>
      <w:hyperlink r:id="rId11" w:history="1">
        <w:r w:rsidRPr="00A64AC1">
          <w:rPr>
            <w:rStyle w:val="Lienhypertexte"/>
          </w:rPr>
          <w:t>jjriomet@hotmail.com</w:t>
        </w:r>
      </w:hyperlink>
    </w:p>
    <w:p w:rsidR="00582E3F" w:rsidRDefault="00582E3F" w:rsidP="00582E3F">
      <w:pPr>
        <w:spacing w:after="0"/>
      </w:pPr>
      <w:r>
        <w:t>René SALMON</w:t>
      </w:r>
      <w:r>
        <w:tab/>
      </w:r>
      <w:r>
        <w:tab/>
      </w:r>
      <w:r>
        <w:tab/>
        <w:t>REB 1</w:t>
      </w:r>
      <w:r>
        <w:tab/>
      </w:r>
      <w:r>
        <w:tab/>
      </w:r>
      <w:hyperlink r:id="rId12" w:history="1">
        <w:r w:rsidRPr="00A64AC1">
          <w:rPr>
            <w:rStyle w:val="Lienhypertexte"/>
          </w:rPr>
          <w:t>rene.salmon@icloud.com</w:t>
        </w:r>
      </w:hyperlink>
    </w:p>
    <w:p w:rsidR="00582E3F" w:rsidRDefault="00582E3F" w:rsidP="00582E3F">
      <w:pPr>
        <w:spacing w:after="0"/>
      </w:pPr>
      <w:r>
        <w:t>Etienne TOULEMONDE</w:t>
      </w:r>
      <w:r>
        <w:tab/>
      </w:r>
      <w:r>
        <w:tab/>
        <w:t>REB 2</w:t>
      </w:r>
      <w:r>
        <w:tab/>
      </w:r>
      <w:r>
        <w:tab/>
      </w:r>
      <w:hyperlink r:id="rId13" w:history="1">
        <w:r w:rsidRPr="00A64AC1">
          <w:rPr>
            <w:rStyle w:val="Lienhypertexte"/>
          </w:rPr>
          <w:t>etienne.toulemonde@outlook.fr</w:t>
        </w:r>
      </w:hyperlink>
    </w:p>
    <w:p w:rsidR="00582E3F" w:rsidRPr="00582E3F" w:rsidRDefault="00582E3F" w:rsidP="00582E3F">
      <w:pPr>
        <w:spacing w:after="0"/>
      </w:pPr>
      <w:r>
        <w:t>Dominique WILLEM</w:t>
      </w:r>
      <w:r>
        <w:tab/>
      </w:r>
      <w:r>
        <w:tab/>
        <w:t>REB 2</w:t>
      </w:r>
      <w:r>
        <w:tab/>
      </w:r>
      <w:r>
        <w:tab/>
      </w:r>
      <w:hyperlink r:id="rId14" w:history="1">
        <w:r w:rsidRPr="00A64AC1">
          <w:rPr>
            <w:rStyle w:val="Lienhypertexte"/>
          </w:rPr>
          <w:t>dominique.willem@9online.fr</w:t>
        </w:r>
      </w:hyperlink>
      <w:r>
        <w:t xml:space="preserve"> </w:t>
      </w:r>
    </w:p>
    <w:sectPr w:rsidR="00582E3F" w:rsidRPr="00582E3F" w:rsidSect="004108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7326F"/>
    <w:multiLevelType w:val="hybridMultilevel"/>
    <w:tmpl w:val="0F5A45E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F6668C"/>
    <w:multiLevelType w:val="hybridMultilevel"/>
    <w:tmpl w:val="C3865D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9A4043"/>
    <w:multiLevelType w:val="hybridMultilevel"/>
    <w:tmpl w:val="1D4C33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174A16"/>
    <w:multiLevelType w:val="hybridMultilevel"/>
    <w:tmpl w:val="C3F629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36648E"/>
    <w:multiLevelType w:val="hybridMultilevel"/>
    <w:tmpl w:val="A99E9FD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A5247B"/>
    <w:multiLevelType w:val="hybridMultilevel"/>
    <w:tmpl w:val="A1FCD848"/>
    <w:lvl w:ilvl="0" w:tplc="35B011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10FE8"/>
    <w:rsid w:val="00041E7E"/>
    <w:rsid w:val="00216038"/>
    <w:rsid w:val="0041083F"/>
    <w:rsid w:val="00582E3F"/>
    <w:rsid w:val="006663F4"/>
    <w:rsid w:val="00697058"/>
    <w:rsid w:val="00810FE8"/>
    <w:rsid w:val="00850356"/>
    <w:rsid w:val="00B357B1"/>
    <w:rsid w:val="00D46DF8"/>
    <w:rsid w:val="00DA324E"/>
    <w:rsid w:val="00F13CED"/>
    <w:rsid w:val="00F64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F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10FE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82E3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egombert@orange.fr" TargetMode="External"/><Relationship Id="rId13" Type="http://schemas.openxmlformats.org/officeDocument/2006/relationships/hyperlink" Target="mailto:etienne.toulemonde@outlook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cques.dollet@gmail.com" TargetMode="External"/><Relationship Id="rId12" Type="http://schemas.openxmlformats.org/officeDocument/2006/relationships/hyperlink" Target="mailto:rene.salmon@icloud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genevievebranquart@gmail.com" TargetMode="External"/><Relationship Id="rId11" Type="http://schemas.openxmlformats.org/officeDocument/2006/relationships/hyperlink" Target="mailto:jjriomet@hotmail.com" TargetMode="External"/><Relationship Id="rId5" Type="http://schemas.openxmlformats.org/officeDocument/2006/relationships/hyperlink" Target="mailto:xavierbeaugrand@yahoo.fr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libert.bruno@outlook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g5967@gmail.com" TargetMode="External"/><Relationship Id="rId14" Type="http://schemas.openxmlformats.org/officeDocument/2006/relationships/hyperlink" Target="mailto:dominique.willem@9onlin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745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 de GOMBERT</dc:creator>
  <cp:lastModifiedBy>Olivier de GOMBERT</cp:lastModifiedBy>
  <cp:revision>3</cp:revision>
  <dcterms:created xsi:type="dcterms:W3CDTF">2025-02-19T09:34:00Z</dcterms:created>
  <dcterms:modified xsi:type="dcterms:W3CDTF">2025-02-25T15:59:00Z</dcterms:modified>
</cp:coreProperties>
</file>